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08C2" w14:textId="77777777" w:rsidR="004062B7" w:rsidRDefault="004062B7" w:rsidP="004062B7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 w:rsidRPr="20F84648">
        <w:rPr>
          <w:b/>
          <w:bCs/>
          <w:smallCaps/>
          <w:color w:val="000000" w:themeColor="text1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 w:rsidRPr="20F84648">
            <w:rPr>
              <w:b/>
              <w:bCs/>
              <w:smallCaps/>
              <w:color w:val="000000" w:themeColor="text1"/>
              <w:sz w:val="24"/>
              <w:szCs w:val="24"/>
            </w:rPr>
            <w:t>IV</w:t>
          </w:r>
        </w:sdtContent>
      </w:sdt>
      <w:sdt>
        <w:sdtPr>
          <w:tag w:val="goog_rdk_1"/>
          <w:id w:val="1819845665"/>
          <w:showingPlcHdr/>
        </w:sdtPr>
        <w:sdtContent>
          <w:r>
            <w:t xml:space="preserve">     </w:t>
          </w:r>
        </w:sdtContent>
      </w:sdt>
    </w:p>
    <w:p w14:paraId="3C76C555" w14:textId="77777777" w:rsidR="004062B7" w:rsidRDefault="004062B7" w:rsidP="004062B7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51CE7543" w14:textId="12C61DAF" w:rsidR="004062B7" w:rsidRDefault="004062B7" w:rsidP="00EC745F">
      <w:pPr>
        <w:spacing w:before="120" w:after="120" w:line="240" w:lineRule="auto"/>
        <w:ind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78757E80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4E82FBAC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11FDC30A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4F300A08" w14:textId="77777777" w:rsidR="004062B7" w:rsidRPr="0051111F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0BCAFDF3" w14:textId="77777777" w:rsidR="004062B7" w:rsidRDefault="004062B7" w:rsidP="004062B7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5812"/>
        <w:gridCol w:w="1559"/>
      </w:tblGrid>
      <w:tr w:rsidR="004062B7" w14:paraId="289CDA2C" w14:textId="77777777" w:rsidTr="00EC745F">
        <w:tc>
          <w:tcPr>
            <w:tcW w:w="920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7D07B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4062B7" w14:paraId="643D3602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6A830B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320FE8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98FD6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4062B7" w14:paraId="6C47F378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E3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FFA457" w14:textId="27340C3C" w:rsidR="004062B7" w:rsidRDefault="004062B7" w:rsidP="00EC745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</w:t>
            </w:r>
            <w:proofErr w:type="spellStart"/>
            <w:r>
              <w:rPr>
                <w:color w:val="000000"/>
                <w:sz w:val="24"/>
                <w:szCs w:val="24"/>
              </w:rPr>
              <w:t>conteúdo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proofErr w:type="spellStart"/>
            <w:r>
              <w:rPr>
                <w:color w:val="000000"/>
                <w:sz w:val="24"/>
                <w:szCs w:val="24"/>
              </w:rPr>
              <w:t>possível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obtidos.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07FEA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2BC83FC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543D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598135" w14:textId="3BA43FE5" w:rsidR="004062B7" w:rsidRDefault="004062B7" w:rsidP="00EC745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Relevância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cenário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cultural</w:t>
            </w:r>
            <w:r w:rsidRPr="00164CB0">
              <w:rPr>
                <w:b/>
                <w:sz w:val="24"/>
                <w:szCs w:val="24"/>
              </w:rPr>
              <w:t xml:space="preserve"> do </w:t>
            </w:r>
            <w:r w:rsidR="00164CB0" w:rsidRPr="00164CB0">
              <w:rPr>
                <w:b/>
                <w:sz w:val="24"/>
                <w:szCs w:val="24"/>
              </w:rPr>
              <w:t>Município de Selvíria/MS.</w:t>
            </w:r>
            <w:r w:rsidRPr="00164CB0">
              <w:rPr>
                <w:b/>
                <w:sz w:val="24"/>
                <w:szCs w:val="24"/>
              </w:rPr>
              <w:t> </w:t>
            </w:r>
            <w:r w:rsidRPr="00164CB0">
              <w:rPr>
                <w:sz w:val="24"/>
                <w:szCs w:val="24"/>
              </w:rPr>
              <w:t xml:space="preserve">A </w:t>
            </w:r>
            <w:r w:rsidR="00164CB0" w:rsidRPr="00164CB0">
              <w:rPr>
                <w:sz w:val="24"/>
                <w:szCs w:val="24"/>
              </w:rPr>
              <w:t>análise</w:t>
            </w:r>
            <w:r w:rsidRPr="00164CB0">
              <w:rPr>
                <w:sz w:val="24"/>
                <w:szCs w:val="24"/>
              </w:rPr>
              <w:t xml:space="preserve"> deverá considerar, para fins de </w:t>
            </w:r>
            <w:proofErr w:type="spellStart"/>
            <w:r w:rsidRPr="00164CB0">
              <w:rPr>
                <w:sz w:val="24"/>
                <w:szCs w:val="24"/>
              </w:rPr>
              <w:t>avaliação</w:t>
            </w:r>
            <w:proofErr w:type="spellEnd"/>
            <w:r w:rsidRPr="00164CB0">
              <w:rPr>
                <w:sz w:val="24"/>
                <w:szCs w:val="24"/>
              </w:rPr>
              <w:t xml:space="preserve"> e </w:t>
            </w:r>
            <w:proofErr w:type="spellStart"/>
            <w:r w:rsidRPr="00164CB0">
              <w:rPr>
                <w:sz w:val="24"/>
                <w:szCs w:val="24"/>
              </w:rPr>
              <w:t>valoração</w:t>
            </w:r>
            <w:proofErr w:type="spellEnd"/>
            <w:r w:rsidRPr="00164CB0">
              <w:rPr>
                <w:sz w:val="24"/>
                <w:szCs w:val="24"/>
              </w:rPr>
              <w:t xml:space="preserve">, se a </w:t>
            </w:r>
            <w:proofErr w:type="spellStart"/>
            <w:r w:rsidRPr="00164CB0">
              <w:rPr>
                <w:sz w:val="24"/>
                <w:szCs w:val="24"/>
              </w:rPr>
              <w:t>ação</w:t>
            </w:r>
            <w:proofErr w:type="spellEnd"/>
            <w:r w:rsidRPr="00164CB0">
              <w:rPr>
                <w:sz w:val="24"/>
                <w:szCs w:val="24"/>
              </w:rPr>
              <w:t xml:space="preserve"> contribui para o enriquecimento e </w:t>
            </w:r>
            <w:proofErr w:type="spellStart"/>
            <w:r w:rsidRPr="00164CB0">
              <w:rPr>
                <w:sz w:val="24"/>
                <w:szCs w:val="24"/>
              </w:rPr>
              <w:t>valorização</w:t>
            </w:r>
            <w:proofErr w:type="spellEnd"/>
            <w:r w:rsidRPr="00164CB0">
              <w:rPr>
                <w:sz w:val="24"/>
                <w:szCs w:val="24"/>
              </w:rPr>
              <w:t xml:space="preserve"> da cultura do </w:t>
            </w:r>
            <w:r w:rsidR="00164CB0" w:rsidRPr="00164CB0">
              <w:rPr>
                <w:sz w:val="24"/>
                <w:szCs w:val="24"/>
              </w:rPr>
              <w:t xml:space="preserve">Estado de Mato Grosso do Sul e </w:t>
            </w:r>
            <w:r w:rsidR="00164CB0" w:rsidRPr="00164CB0">
              <w:rPr>
                <w:bCs/>
                <w:sz w:val="24"/>
                <w:szCs w:val="24"/>
              </w:rPr>
              <w:t>Município de Selvíria/MS.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BE9DE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1E7DA19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1FFE9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6A88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valoração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proofErr w:type="spellStart"/>
            <w:r>
              <w:rPr>
                <w:color w:val="000000"/>
                <w:sz w:val="24"/>
                <w:szCs w:val="24"/>
              </w:rPr>
              <w:t>integração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comunitária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proofErr w:type="spellStart"/>
            <w:r>
              <w:rPr>
                <w:color w:val="000000"/>
                <w:sz w:val="24"/>
                <w:szCs w:val="24"/>
              </w:rPr>
              <w:t>inclusão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pessoas com </w:t>
            </w:r>
            <w:proofErr w:type="spellStart"/>
            <w:r>
              <w:rPr>
                <w:color w:val="000000"/>
                <w:sz w:val="24"/>
                <w:szCs w:val="24"/>
              </w:rPr>
              <w:t>deficiência</w:t>
            </w:r>
            <w:proofErr w:type="spellEnd"/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6E2ADF1C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BE203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3240A9C6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A69007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F0370F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da planilha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execução</w:t>
            </w:r>
            <w:proofErr w:type="spellEnd"/>
            <w:sdt>
              <w:sdtPr>
                <w:tag w:val="goog_rdk_7"/>
                <w:id w:val="1173307974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sua </w:t>
            </w:r>
            <w:proofErr w:type="spellStart"/>
            <w:r>
              <w:rPr>
                <w:color w:val="000000"/>
                <w:sz w:val="24"/>
                <w:szCs w:val="24"/>
              </w:rPr>
              <w:t>execução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 </w:t>
            </w:r>
            <w:proofErr w:type="spellStart"/>
            <w:r>
              <w:rPr>
                <w:color w:val="000000"/>
                <w:sz w:val="24"/>
                <w:szCs w:val="24"/>
              </w:rPr>
              <w:t>adequação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proofErr w:type="spellStart"/>
            <w:r>
              <w:rPr>
                <w:color w:val="000000"/>
                <w:sz w:val="24"/>
                <w:szCs w:val="24"/>
              </w:rPr>
              <w:t>Também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sdt>
              <w:sdtPr>
                <w:tag w:val="goog_rdk_11"/>
                <w:id w:val="-213508457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proofErr w:type="spellStart"/>
            <w:r>
              <w:rPr>
                <w:color w:val="000000"/>
                <w:sz w:val="24"/>
                <w:szCs w:val="24"/>
              </w:rPr>
              <w:t>orçamentária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07D151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9FCB2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AEEF90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BDE34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4E62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do Plano de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Divulgação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Content>
                <w:r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Content>
                <w:r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comunicacional com o </w:t>
            </w:r>
            <w:proofErr w:type="spellStart"/>
            <w:r>
              <w:rPr>
                <w:color w:val="000000"/>
                <w:sz w:val="24"/>
                <w:szCs w:val="24"/>
              </w:rPr>
              <w:t>público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alvo do projeto, mediante as </w:t>
            </w:r>
            <w:proofErr w:type="spellStart"/>
            <w:r>
              <w:rPr>
                <w:color w:val="000000"/>
                <w:sz w:val="24"/>
                <w:szCs w:val="24"/>
              </w:rPr>
              <w:t>estratégias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mídias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materiais apresentados, bem como a capacidade de executá-</w:t>
            </w:r>
            <w:proofErr w:type="spellStart"/>
            <w:r>
              <w:rPr>
                <w:color w:val="000000"/>
                <w:sz w:val="24"/>
                <w:szCs w:val="24"/>
              </w:rPr>
              <w:t>los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6CBEF5A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E224E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2226C65B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2936F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E586E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proofErr w:type="spellStart"/>
            <w:r>
              <w:rPr>
                <w:color w:val="000000"/>
                <w:sz w:val="24"/>
                <w:szCs w:val="24"/>
              </w:rPr>
              <w:t>compõem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 corpo </w:t>
            </w:r>
            <w:proofErr w:type="spellStart"/>
            <w:r>
              <w:rPr>
                <w:color w:val="000000"/>
                <w:sz w:val="24"/>
                <w:szCs w:val="24"/>
              </w:rPr>
              <w:t>técnico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proofErr w:type="spellStart"/>
            <w:r>
              <w:rPr>
                <w:color w:val="000000"/>
                <w:sz w:val="24"/>
                <w:szCs w:val="24"/>
              </w:rPr>
              <w:t>coerência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ou </w:t>
            </w:r>
            <w:proofErr w:type="spellStart"/>
            <w:r>
              <w:rPr>
                <w:color w:val="000000"/>
                <w:sz w:val="24"/>
                <w:szCs w:val="24"/>
              </w:rPr>
              <w:t>não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em </w:t>
            </w:r>
            <w:proofErr w:type="spellStart"/>
            <w:r>
              <w:rPr>
                <w:color w:val="000000"/>
                <w:sz w:val="24"/>
                <w:szCs w:val="24"/>
              </w:rPr>
              <w:t>relação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às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atribuições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proofErr w:type="spellStart"/>
            <w:r>
              <w:rPr>
                <w:color w:val="000000"/>
                <w:sz w:val="24"/>
                <w:szCs w:val="24"/>
              </w:rPr>
              <w:t>avaliação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serão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considerados os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proofErr w:type="spellStart"/>
            <w:r>
              <w:rPr>
                <w:color w:val="000000"/>
                <w:sz w:val="24"/>
                <w:szCs w:val="24"/>
              </w:rPr>
              <w:t>técnica</w:t>
            </w:r>
            <w:proofErr w:type="spellEnd"/>
            <w:r>
              <w:rPr>
                <w:color w:val="000000"/>
                <w:sz w:val="24"/>
                <w:szCs w:val="24"/>
              </w:rPr>
              <w:t>).</w:t>
            </w:r>
          </w:p>
          <w:p w14:paraId="41033E5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C5DC9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4062B7" w14:paraId="091AAC11" w14:textId="77777777" w:rsidTr="00EC745F">
        <w:tc>
          <w:tcPr>
            <w:tcW w:w="18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945ED6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58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07000D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Trajetória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proofErr w:type="spellStart"/>
            <w:r>
              <w:rPr>
                <w:color w:val="000000"/>
                <w:sz w:val="24"/>
                <w:szCs w:val="24"/>
              </w:rPr>
              <w:t>Sera</w:t>
            </w:r>
            <w:proofErr w:type="spellEnd"/>
            <w:r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Content>
                <w:r>
                  <w:t xml:space="preserve">     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para fins de </w:t>
            </w:r>
            <w:proofErr w:type="spellStart"/>
            <w:r>
              <w:rPr>
                <w:color w:val="000000"/>
                <w:sz w:val="24"/>
                <w:szCs w:val="24"/>
              </w:rPr>
              <w:t>análise</w:t>
            </w:r>
            <w:proofErr w:type="spellEnd"/>
            <w:sdt>
              <w:sdtPr>
                <w:tag w:val="goog_rdk_16"/>
                <w:id w:val="-7491191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proofErr w:type="spellStart"/>
            <w:r>
              <w:rPr>
                <w:color w:val="000000"/>
                <w:sz w:val="24"/>
                <w:szCs w:val="24"/>
              </w:rPr>
              <w:t>currículo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color w:val="000000"/>
                <w:sz w:val="24"/>
                <w:szCs w:val="24"/>
              </w:rPr>
              <w:t>comprovações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2699B111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2A9172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4062B7" w14:paraId="7B5A1AC9" w14:textId="77777777" w:rsidTr="00EC745F">
        <w:tc>
          <w:tcPr>
            <w:tcW w:w="76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0D0100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C2BD3" w14:textId="77777777" w:rsidR="004062B7" w:rsidRDefault="004062B7" w:rsidP="000A3EBE">
            <w:pPr>
              <w:spacing w:before="120" w:after="120" w:line="240" w:lineRule="auto"/>
              <w:ind w:left="120" w:right="120"/>
              <w:jc w:val="center"/>
              <w:rPr>
                <w:sz w:val="24"/>
                <w:szCs w:val="24"/>
              </w:rPr>
            </w:pPr>
            <w:r w:rsidRPr="063740E7">
              <w:rPr>
                <w:color w:val="FF0000"/>
                <w:sz w:val="24"/>
                <w:szCs w:val="24"/>
              </w:rPr>
              <w:t>70 PONTOS</w:t>
            </w:r>
          </w:p>
        </w:tc>
      </w:tr>
    </w:tbl>
    <w:p w14:paraId="4AC288C1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09241150" w14:textId="77777777" w:rsidR="00164CB0" w:rsidRDefault="00164CB0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8E9F663" w14:textId="77777777" w:rsidR="00164CB0" w:rsidRDefault="00164CB0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604E7A01" w14:textId="77777777" w:rsidR="00164CB0" w:rsidRDefault="00164CB0" w:rsidP="004062B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26D45D05" w14:textId="77777777" w:rsidR="004062B7" w:rsidRDefault="004062B7" w:rsidP="004062B7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5219"/>
        <w:gridCol w:w="2090"/>
      </w:tblGrid>
      <w:tr w:rsidR="004062B7" w14:paraId="1858A51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48F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4062B7" w14:paraId="244405A1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12A49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FF355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6E24A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FCDF8A2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B5AC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E6C90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7AB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51849A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0939F781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59CF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36E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7064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634C8292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6FC20B07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8C8E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68B6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C318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06C9334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4E9F1A2" w14:textId="77777777" w:rsidTr="00EC745F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07A1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7572C" w14:textId="041A6385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residentes em regiões de menor IDH </w:t>
            </w:r>
            <w:r w:rsidR="00164CB0">
              <w:rPr>
                <w:color w:val="FF0000"/>
                <w:sz w:val="24"/>
                <w:szCs w:val="24"/>
              </w:rPr>
              <w:t>Distrito, zona rural e assentamentos.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808DA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7488A2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4062B7" w14:paraId="4DE672C9" w14:textId="77777777" w:rsidTr="00EC745F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A962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2E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20 PONTOS</w:t>
            </w:r>
          </w:p>
        </w:tc>
      </w:tr>
    </w:tbl>
    <w:p w14:paraId="1CCE6E53" w14:textId="77777777" w:rsidR="004062B7" w:rsidRDefault="004062B7" w:rsidP="004062B7">
      <w:pPr>
        <w:spacing w:after="0" w:line="240" w:lineRule="auto"/>
        <w:rPr>
          <w:sz w:val="24"/>
          <w:szCs w:val="24"/>
        </w:rPr>
      </w:pPr>
    </w:p>
    <w:p w14:paraId="3138D002" w14:textId="77777777" w:rsidR="00EC745F" w:rsidRDefault="00EC745F" w:rsidP="004062B7">
      <w:pPr>
        <w:spacing w:after="0" w:line="240" w:lineRule="auto"/>
        <w:rPr>
          <w:sz w:val="24"/>
          <w:szCs w:val="24"/>
        </w:rPr>
      </w:pPr>
    </w:p>
    <w:p w14:paraId="2AB59EF8" w14:textId="77777777" w:rsidR="00EC745F" w:rsidRDefault="00EC745F" w:rsidP="004062B7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5352"/>
        <w:gridCol w:w="2090"/>
      </w:tblGrid>
      <w:tr w:rsidR="004062B7" w14:paraId="4915E0E1" w14:textId="77777777" w:rsidTr="000A3EBE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B2FCF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4062B7" w14:paraId="6800475C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0F8E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A3FC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075C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4062B7" w14:paraId="63AA0D5B" w14:textId="77777777" w:rsidTr="00EC745F">
        <w:trPr>
          <w:trHeight w:val="300"/>
        </w:trPr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BE86D6" w14:textId="77777777" w:rsidR="004062B7" w:rsidRDefault="004062B7" w:rsidP="000A3EBE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A798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com deficiência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542C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  <w:p w14:paraId="000F3D29" w14:textId="77777777" w:rsidR="004062B7" w:rsidRDefault="004062B7" w:rsidP="000A3EB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62B7" w14:paraId="207DD3E4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F567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5FF9B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C35C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32A28966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283607FE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69065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N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3FDE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504EF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</w:p>
          <w:p w14:paraId="4CCB2422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33CFF220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545F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83B9" w14:textId="67A2E192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  <w:r w:rsidR="00164CB0">
              <w:rPr>
                <w:color w:val="FF0000"/>
                <w:sz w:val="24"/>
                <w:szCs w:val="24"/>
              </w:rPr>
              <w:t>Distrito, zona rural e assentamentos.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276D" w14:textId="77777777" w:rsidR="004062B7" w:rsidRDefault="004062B7" w:rsidP="000A3EBE">
            <w:pPr>
              <w:spacing w:after="0" w:line="240" w:lineRule="auto"/>
              <w:rPr>
                <w:sz w:val="24"/>
                <w:szCs w:val="24"/>
              </w:rPr>
            </w:pPr>
          </w:p>
          <w:p w14:paraId="46A1448F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0394B016" w14:textId="77777777" w:rsidTr="00EC745F">
        <w:tc>
          <w:tcPr>
            <w:tcW w:w="1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76BD" w14:textId="77777777" w:rsidR="004062B7" w:rsidRDefault="004062B7" w:rsidP="000A3EBE">
            <w:pPr>
              <w:shd w:val="clear" w:color="auto" w:fill="FFFFFF" w:themeFill="background1"/>
              <w:spacing w:after="24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2B3B9AAC">
              <w:rPr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53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00494" w14:textId="77777777" w:rsidR="004062B7" w:rsidRDefault="004062B7" w:rsidP="000A3E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C8C64" w14:textId="77777777" w:rsidR="004062B7" w:rsidRDefault="004062B7" w:rsidP="000A3EBE">
            <w:pPr>
              <w:spacing w:after="240" w:line="240" w:lineRule="auto"/>
              <w:rPr>
                <w:sz w:val="24"/>
                <w:szCs w:val="24"/>
              </w:rPr>
            </w:pPr>
            <w:r>
              <w:br/>
            </w:r>
            <w:r>
              <w:br/>
            </w:r>
          </w:p>
          <w:p w14:paraId="12A29E04" w14:textId="77777777" w:rsidR="004062B7" w:rsidRDefault="004062B7" w:rsidP="000A3EBE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63740E7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4062B7" w14:paraId="56E242B1" w14:textId="77777777" w:rsidTr="00EC745F">
        <w:trPr>
          <w:trHeight w:val="420"/>
        </w:trPr>
        <w:tc>
          <w:tcPr>
            <w:tcW w:w="69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7ABD3" w14:textId="77777777" w:rsidR="004062B7" w:rsidRDefault="004062B7" w:rsidP="000A3EBE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20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77937" w14:textId="77777777" w:rsidR="004062B7" w:rsidRDefault="004062B7" w:rsidP="000A3EBE"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63740E7">
              <w:rPr>
                <w:color w:val="FF0000"/>
                <w:sz w:val="24"/>
                <w:szCs w:val="24"/>
              </w:rPr>
              <w:t>25 PONTOS</w:t>
            </w:r>
          </w:p>
        </w:tc>
      </w:tr>
    </w:tbl>
    <w:p w14:paraId="41256920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599EC6DB" w14:textId="77777777" w:rsidR="004062B7" w:rsidRDefault="004062B7" w:rsidP="004062B7">
      <w:pPr>
        <w:spacing w:before="120" w:after="120" w:line="240" w:lineRule="auto"/>
        <w:ind w:right="120"/>
        <w:jc w:val="both"/>
        <w:rPr>
          <w:color w:val="FF0000"/>
          <w:sz w:val="24"/>
          <w:szCs w:val="24"/>
        </w:rPr>
      </w:pPr>
    </w:p>
    <w:p w14:paraId="3B3FA3E3" w14:textId="782F9441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FF0000"/>
          <w:sz w:val="24"/>
          <w:szCs w:val="24"/>
        </w:rPr>
      </w:pPr>
      <w:bookmarkStart w:id="0" w:name="_Hlk230097285"/>
      <w:r>
        <w:rPr>
          <w:color w:val="000000"/>
          <w:sz w:val="24"/>
          <w:szCs w:val="24"/>
        </w:rPr>
        <w:t>A pontuação final de cada candidatura será</w:t>
      </w:r>
      <w:r w:rsidR="00164CB0" w:rsidRPr="00164CB0">
        <w:rPr>
          <w:color w:val="FF0000"/>
          <w:sz w:val="24"/>
          <w:szCs w:val="24"/>
        </w:rPr>
        <w:t xml:space="preserve"> </w:t>
      </w:r>
      <w:r w:rsidR="00164CB0">
        <w:rPr>
          <w:color w:val="FF0000"/>
          <w:sz w:val="24"/>
          <w:szCs w:val="24"/>
        </w:rPr>
        <w:t>definida pela soma das notas atribuídas individualmente para cada projeto.</w:t>
      </w:r>
    </w:p>
    <w:bookmarkEnd w:id="0"/>
    <w:p w14:paraId="137F1DA0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critérios gerais são </w:t>
      </w:r>
      <w:r w:rsidRPr="00EC745F">
        <w:rPr>
          <w:b/>
          <w:bCs/>
          <w:color w:val="000000"/>
          <w:sz w:val="24"/>
          <w:szCs w:val="24"/>
        </w:rPr>
        <w:t>eliminatórios</w:t>
      </w:r>
      <w:sdt>
        <w:sdtPr>
          <w:rPr>
            <w:b/>
            <w:bCs/>
          </w:rPr>
          <w:tag w:val="goog_rdk_18"/>
          <w:id w:val="658661995"/>
          <w:showingPlcHdr/>
        </w:sdtPr>
        <w:sdtContent>
          <w:r w:rsidRPr="00EC745F">
            <w:rPr>
              <w:b/>
              <w:bCs/>
            </w:rP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o agente cultural que receber pontuação 0 em algum dos critérios será desclassificado do Edital.</w:t>
      </w:r>
    </w:p>
    <w:p w14:paraId="0EA034A8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310C6FB" w14:textId="35A06986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utilizados para fins de </w:t>
      </w:r>
      <w:proofErr w:type="spellStart"/>
      <w:r>
        <w:rPr>
          <w:color w:val="000000"/>
          <w:sz w:val="24"/>
          <w:szCs w:val="24"/>
        </w:rPr>
        <w:t>classificação</w:t>
      </w:r>
      <w:proofErr w:type="spellEnd"/>
      <w:r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respectivamente. </w:t>
      </w:r>
    </w:p>
    <w:p w14:paraId="25AE5CA2" w14:textId="613D3EFF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adotados </w:t>
      </w:r>
      <w:proofErr w:type="spellStart"/>
      <w:r>
        <w:rPr>
          <w:color w:val="000000"/>
          <w:sz w:val="24"/>
          <w:szCs w:val="24"/>
        </w:rPr>
        <w:t>critérios</w:t>
      </w:r>
      <w:proofErr w:type="spellEnd"/>
      <w:r>
        <w:rPr>
          <w:color w:val="000000"/>
          <w:sz w:val="24"/>
          <w:szCs w:val="24"/>
        </w:rPr>
        <w:t xml:space="preserve"> de desempate na ordem a seguir:</w:t>
      </w:r>
    </w:p>
    <w:p w14:paraId="2D247756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Serão</w:t>
      </w:r>
      <w:proofErr w:type="spellEnd"/>
      <w:r>
        <w:rPr>
          <w:color w:val="000000"/>
          <w:sz w:val="24"/>
          <w:szCs w:val="24"/>
        </w:rPr>
        <w:t xml:space="preserve"> considerados aptos os projetos que receberem nota final igual ou superior a 40 pontos.</w:t>
      </w:r>
    </w:p>
    <w:p w14:paraId="6B02F8D4" w14:textId="77777777" w:rsidR="004062B7" w:rsidRDefault="004062B7" w:rsidP="004062B7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6C10CE01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proofErr w:type="gramStart"/>
      <w:r>
        <w:rPr>
          <w:color w:val="000000"/>
          <w:sz w:val="24"/>
          <w:szCs w:val="24"/>
        </w:rPr>
        <w:t>receberam</w:t>
      </w:r>
      <w:proofErr w:type="gramEnd"/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5BBBF944" w14:textId="77777777" w:rsidR="004062B7" w:rsidRDefault="004062B7" w:rsidP="004062B7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>
          <w:r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0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55569E1D" w14:textId="77777777" w:rsidR="004062B7" w:rsidRDefault="004062B7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A falsidade de informações acarretará desclassificação, podendo ensejar, ainda, a aplicação de sanções administrativas ou criminais.</w:t>
      </w:r>
    </w:p>
    <w:p w14:paraId="6499A476" w14:textId="35DA38EF" w:rsidR="00164CB0" w:rsidRDefault="00164CB0" w:rsidP="004062B7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Caso haja embate entre os projetos, </w:t>
      </w:r>
      <w:proofErr w:type="spellStart"/>
      <w:r>
        <w:rPr>
          <w:color w:val="000000"/>
          <w:sz w:val="24"/>
          <w:szCs w:val="24"/>
        </w:rPr>
        <w:t>sera</w:t>
      </w:r>
      <w:proofErr w:type="spellEnd"/>
      <w:r>
        <w:rPr>
          <w:color w:val="000000"/>
          <w:sz w:val="24"/>
          <w:szCs w:val="24"/>
        </w:rPr>
        <w:t xml:space="preserve"> feito analise através de idade.</w:t>
      </w:r>
    </w:p>
    <w:p w14:paraId="1D3FEAC2" w14:textId="77777777" w:rsidR="005A15CC" w:rsidRPr="005A15CC" w:rsidRDefault="005A15CC" w:rsidP="005A15CC">
      <w:pPr>
        <w:pStyle w:val="PargrafodaLista"/>
        <w:spacing w:after="0" w:line="240" w:lineRule="auto"/>
        <w:rPr>
          <w:rFonts w:ascii="Arial" w:hAnsi="Arial" w:cs="Arial"/>
        </w:rPr>
      </w:pPr>
    </w:p>
    <w:p w14:paraId="381DCB53" w14:textId="77777777" w:rsidR="005A15CC" w:rsidRPr="005A15CC" w:rsidRDefault="005A15CC" w:rsidP="005A15CC">
      <w:pPr>
        <w:spacing w:after="0" w:line="240" w:lineRule="auto"/>
        <w:rPr>
          <w:rFonts w:ascii="Arial" w:hAnsi="Arial" w:cs="Arial"/>
        </w:rPr>
      </w:pPr>
      <w:bookmarkStart w:id="1" w:name="_Hlk229755119"/>
      <w:bookmarkStart w:id="2" w:name="_Hlk229754581"/>
      <w:bookmarkStart w:id="3" w:name="_Hlk230097593"/>
      <w:r w:rsidRPr="005A15CC">
        <w:rPr>
          <w:rFonts w:ascii="Arial" w:hAnsi="Arial" w:cs="Arial"/>
        </w:rPr>
        <w:t>Jaraguari/MS, 20 de julho de 2026.</w:t>
      </w:r>
    </w:p>
    <w:bookmarkEnd w:id="1"/>
    <w:p w14:paraId="6A0E077E" w14:textId="77777777" w:rsidR="005A15CC" w:rsidRPr="005A15CC" w:rsidRDefault="005A15CC" w:rsidP="005A15CC">
      <w:pPr>
        <w:pStyle w:val="PargrafodaLista"/>
        <w:spacing w:after="0" w:line="240" w:lineRule="auto"/>
        <w:rPr>
          <w:rFonts w:ascii="Arial" w:hAnsi="Arial" w:cs="Arial"/>
          <w:u w:val="single"/>
        </w:rPr>
      </w:pPr>
    </w:p>
    <w:p w14:paraId="37424C88" w14:textId="77777777" w:rsidR="005A15CC" w:rsidRPr="005A15CC" w:rsidRDefault="005A15CC" w:rsidP="005A15CC">
      <w:pPr>
        <w:pStyle w:val="PargrafodaLista"/>
        <w:spacing w:after="0" w:line="240" w:lineRule="auto"/>
        <w:rPr>
          <w:rFonts w:ascii="Arial" w:hAnsi="Arial" w:cs="Arial"/>
          <w:u w:val="single"/>
        </w:rPr>
      </w:pPr>
    </w:p>
    <w:p w14:paraId="057EDC7F" w14:textId="77777777" w:rsidR="005A15CC" w:rsidRPr="005A15CC" w:rsidRDefault="005A15CC" w:rsidP="005A15CC">
      <w:pPr>
        <w:pStyle w:val="PargrafodaLista"/>
        <w:spacing w:after="0" w:line="240" w:lineRule="auto"/>
        <w:rPr>
          <w:rFonts w:ascii="Arial" w:hAnsi="Arial" w:cs="Arial"/>
          <w:u w:val="single"/>
        </w:rPr>
      </w:pPr>
    </w:p>
    <w:p w14:paraId="6EDD9481" w14:textId="77777777" w:rsidR="005A15CC" w:rsidRPr="005A15CC" w:rsidRDefault="005A15CC" w:rsidP="005A15CC">
      <w:pPr>
        <w:pStyle w:val="PargrafodaLista"/>
        <w:spacing w:after="0" w:line="240" w:lineRule="auto"/>
        <w:rPr>
          <w:rFonts w:ascii="Arial" w:hAnsi="Arial" w:cs="Arial"/>
        </w:rPr>
      </w:pPr>
    </w:p>
    <w:p w14:paraId="459704AF" w14:textId="77777777" w:rsidR="005A15CC" w:rsidRPr="005A15CC" w:rsidRDefault="005A15CC" w:rsidP="005A15CC">
      <w:pPr>
        <w:pStyle w:val="PargrafodaLista"/>
        <w:spacing w:after="0" w:line="240" w:lineRule="auto"/>
        <w:jc w:val="center"/>
        <w:rPr>
          <w:rFonts w:ascii="Arial" w:hAnsi="Arial" w:cs="Arial"/>
          <w:b/>
          <w:bCs/>
        </w:rPr>
      </w:pPr>
      <w:r w:rsidRPr="005A15CC">
        <w:rPr>
          <w:rFonts w:ascii="Arial" w:hAnsi="Arial" w:cs="Arial"/>
          <w:b/>
          <w:bCs/>
        </w:rPr>
        <w:t>Claudio Ferreira da Silva</w:t>
      </w:r>
    </w:p>
    <w:p w14:paraId="4D9B9619" w14:textId="77777777" w:rsidR="005A15CC" w:rsidRPr="005A15CC" w:rsidRDefault="005A15CC" w:rsidP="005A15CC">
      <w:pPr>
        <w:pStyle w:val="PargrafodaLista"/>
        <w:spacing w:after="0" w:line="240" w:lineRule="auto"/>
        <w:jc w:val="center"/>
        <w:rPr>
          <w:rFonts w:ascii="Arial" w:hAnsi="Arial" w:cs="Arial"/>
        </w:rPr>
      </w:pPr>
      <w:r w:rsidRPr="005A15CC">
        <w:rPr>
          <w:rFonts w:ascii="Arial" w:hAnsi="Arial" w:cs="Arial"/>
        </w:rPr>
        <w:t>Prefeito Municipal</w:t>
      </w:r>
      <w:bookmarkEnd w:id="2"/>
    </w:p>
    <w:bookmarkEnd w:id="3"/>
    <w:p w14:paraId="0913CEAA" w14:textId="135E21B5" w:rsidR="00164CB0" w:rsidRDefault="00164CB0" w:rsidP="005A15CC"/>
    <w:sectPr w:rsidR="00164C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60C1A" w14:textId="77777777" w:rsidR="00572A15" w:rsidRDefault="00572A15" w:rsidP="008D205C">
      <w:pPr>
        <w:spacing w:after="0" w:line="240" w:lineRule="auto"/>
      </w:pPr>
      <w:r>
        <w:separator/>
      </w:r>
    </w:p>
  </w:endnote>
  <w:endnote w:type="continuationSeparator" w:id="0">
    <w:p w14:paraId="08B46C28" w14:textId="77777777" w:rsidR="00572A15" w:rsidRDefault="00572A1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04B5" w14:textId="77777777" w:rsidR="00572A15" w:rsidRDefault="00572A15" w:rsidP="008D205C">
      <w:pPr>
        <w:spacing w:after="0" w:line="240" w:lineRule="auto"/>
      </w:pPr>
      <w:r>
        <w:separator/>
      </w:r>
    </w:p>
  </w:footnote>
  <w:footnote w:type="continuationSeparator" w:id="0">
    <w:p w14:paraId="03133E4F" w14:textId="77777777" w:rsidR="00572A15" w:rsidRDefault="00572A1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0723"/>
    <w:rsid w:val="00164CB0"/>
    <w:rsid w:val="001F71E6"/>
    <w:rsid w:val="003E360E"/>
    <w:rsid w:val="004062B7"/>
    <w:rsid w:val="0042073A"/>
    <w:rsid w:val="00442B36"/>
    <w:rsid w:val="00572A15"/>
    <w:rsid w:val="005A15CC"/>
    <w:rsid w:val="0064410E"/>
    <w:rsid w:val="007C3454"/>
    <w:rsid w:val="00836D93"/>
    <w:rsid w:val="008D205C"/>
    <w:rsid w:val="00964508"/>
    <w:rsid w:val="009E2D48"/>
    <w:rsid w:val="00A6295A"/>
    <w:rsid w:val="00B83FAF"/>
    <w:rsid w:val="00C1150E"/>
    <w:rsid w:val="00E32F59"/>
    <w:rsid w:val="00EC745F"/>
    <w:rsid w:val="00F15A32"/>
    <w:rsid w:val="0228F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B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4062B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31640-1143-4AD1-8783-3C67DB63171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D79CC199-B092-4BBE-AF0D-1816E7D9F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A705B7-F927-40EB-8B3F-DA33332F1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937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2025-12-09T14:26:00Z</dcterms:created>
  <dcterms:modified xsi:type="dcterms:W3CDTF">2026-07-20T15:04:00Z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